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  <w:jc w:val="center"/>
      </w:pPr>
      <w:r>
        <w:t xml:space="preserve">                                                        </w:t>
      </w:r>
    </w:p>
    <w:p w:rsidR="00650E0E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2A084E">
        <w:rPr>
          <w:rFonts w:ascii="Arial" w:hAnsi="Arial" w:cs="Arial"/>
          <w:b/>
          <w:bCs/>
          <w:sz w:val="24"/>
          <w:szCs w:val="24"/>
        </w:rPr>
        <w:t xml:space="preserve">PESQUISA DE PÓS GRADUAÇÃO </w:t>
      </w:r>
    </w:p>
    <w:p w:rsidR="00EA587E" w:rsidRPr="002A084E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2A084E">
        <w:rPr>
          <w:rFonts w:ascii="Arial" w:hAnsi="Arial" w:cs="Arial"/>
          <w:b/>
          <w:bCs/>
          <w:sz w:val="24"/>
          <w:szCs w:val="24"/>
        </w:rPr>
        <w:t xml:space="preserve">EM </w:t>
      </w:r>
      <w:r w:rsidR="00732444">
        <w:rPr>
          <w:rFonts w:ascii="Arial" w:hAnsi="Arial" w:cs="Arial"/>
          <w:b/>
          <w:bCs/>
          <w:sz w:val="24"/>
          <w:szCs w:val="24"/>
        </w:rPr>
        <w:t>LIBRAS</w:t>
      </w:r>
      <w:bookmarkStart w:id="0" w:name="_GoBack"/>
      <w:bookmarkEnd w:id="0"/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3CDB">
        <w:rPr>
          <w:rFonts w:ascii="Arial" w:hAnsi="Arial" w:cs="Arial"/>
          <w:sz w:val="24"/>
          <w:szCs w:val="24"/>
        </w:rPr>
        <w:t>(Faça um resumo das principais disciplina, e envie para o e-mail tcc.itebras@gmail.com, junto com o artigo cientifico)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B53CDB">
        <w:rPr>
          <w:rFonts w:ascii="Arial" w:hAnsi="Arial" w:cs="Arial"/>
          <w:color w:val="FF0000"/>
          <w:sz w:val="24"/>
          <w:szCs w:val="24"/>
        </w:rPr>
        <w:t>Observação: solicito que envio junto com artigo, ou seja, no mesmo e</w:t>
      </w:r>
      <w:r w:rsidR="00650E0E">
        <w:rPr>
          <w:rFonts w:ascii="Arial" w:hAnsi="Arial" w:cs="Arial"/>
          <w:color w:val="FF0000"/>
          <w:sz w:val="24"/>
          <w:szCs w:val="24"/>
        </w:rPr>
        <w:t>-</w:t>
      </w:r>
      <w:r w:rsidRPr="00B53CDB">
        <w:rPr>
          <w:rFonts w:ascii="Arial" w:hAnsi="Arial" w:cs="Arial"/>
          <w:color w:val="FF0000"/>
          <w:sz w:val="24"/>
          <w:szCs w:val="24"/>
        </w:rPr>
        <w:t>mail, nunca com e-mail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tbl>
      <w:tblPr>
        <w:tblpPr w:leftFromText="141" w:rightFromText="141" w:vertAnchor="page" w:horzAnchor="margin" w:tblpXSpec="center" w:tblpY="492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732444" w:rsidRPr="00B53CDB" w:rsidTr="00EA1530">
        <w:trPr>
          <w:trHeight w:val="30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444" w:rsidRPr="00732444" w:rsidRDefault="00732444" w:rsidP="00732444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32444">
              <w:rPr>
                <w:rFonts w:ascii="Arial" w:hAnsi="Arial" w:cs="Arial"/>
                <w:sz w:val="24"/>
                <w:szCs w:val="24"/>
              </w:rPr>
              <w:t>Fundamento Histórico e Cultural da Educação de Surdos</w:t>
            </w:r>
          </w:p>
          <w:p w:rsidR="00732444" w:rsidRPr="00732444" w:rsidRDefault="00732444" w:rsidP="00732444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32444">
              <w:rPr>
                <w:rFonts w:ascii="Arial" w:hAnsi="Arial" w:cs="Arial"/>
                <w:sz w:val="24"/>
                <w:szCs w:val="24"/>
              </w:rPr>
              <w:t>Políticas Públicas da Educação dos Surdos</w:t>
            </w:r>
          </w:p>
          <w:p w:rsidR="00732444" w:rsidRPr="00732444" w:rsidRDefault="00732444" w:rsidP="00732444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32444">
              <w:rPr>
                <w:rFonts w:ascii="Arial" w:hAnsi="Arial" w:cs="Arial"/>
                <w:sz w:val="24"/>
                <w:szCs w:val="24"/>
              </w:rPr>
              <w:t>Educação Inclusiva</w:t>
            </w:r>
          </w:p>
          <w:p w:rsidR="00732444" w:rsidRPr="00732444" w:rsidRDefault="00732444" w:rsidP="00732444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32444">
              <w:rPr>
                <w:rFonts w:ascii="Arial" w:hAnsi="Arial" w:cs="Arial"/>
                <w:sz w:val="24"/>
                <w:szCs w:val="24"/>
              </w:rPr>
              <w:t xml:space="preserve">Libras: Aspectos linguísticos – Fonologia e Sinais </w:t>
            </w:r>
          </w:p>
          <w:p w:rsidR="00732444" w:rsidRPr="00732444" w:rsidRDefault="00732444" w:rsidP="00732444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32444">
              <w:rPr>
                <w:rFonts w:ascii="Arial" w:hAnsi="Arial" w:cs="Arial"/>
                <w:sz w:val="24"/>
                <w:szCs w:val="24"/>
              </w:rPr>
              <w:t>Deficiente Auditivo ou Surdos: Concepções Teóricas</w:t>
            </w:r>
          </w:p>
          <w:p w:rsidR="00732444" w:rsidRPr="00732444" w:rsidRDefault="00732444" w:rsidP="00732444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32444">
              <w:rPr>
                <w:rFonts w:ascii="Arial" w:hAnsi="Arial" w:cs="Arial"/>
                <w:sz w:val="24"/>
                <w:szCs w:val="24"/>
              </w:rPr>
              <w:t>Ensino da Língua Portuguesa como Segunda Língua</w:t>
            </w:r>
          </w:p>
          <w:p w:rsidR="00732444" w:rsidRPr="00732444" w:rsidRDefault="00732444" w:rsidP="00732444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32444">
              <w:rPr>
                <w:rFonts w:ascii="Arial" w:hAnsi="Arial" w:cs="Arial"/>
                <w:sz w:val="24"/>
                <w:szCs w:val="24"/>
              </w:rPr>
              <w:t>O Profissional Tradutor e Intérprete da Língua de Sinais: Formação e Prática</w:t>
            </w:r>
          </w:p>
          <w:p w:rsidR="00732444" w:rsidRPr="00732444" w:rsidRDefault="00732444" w:rsidP="00732444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32444">
              <w:rPr>
                <w:rFonts w:ascii="Arial" w:hAnsi="Arial" w:cs="Arial"/>
                <w:sz w:val="24"/>
                <w:szCs w:val="24"/>
              </w:rPr>
              <w:t>Legislação de Ensino</w:t>
            </w:r>
          </w:p>
          <w:p w:rsidR="00732444" w:rsidRPr="00732444" w:rsidRDefault="00732444" w:rsidP="00732444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32444">
              <w:rPr>
                <w:rFonts w:ascii="Arial" w:hAnsi="Arial" w:cs="Arial"/>
                <w:sz w:val="24"/>
                <w:szCs w:val="24"/>
              </w:rPr>
              <w:t>Libras: Aspectos linguístico – Estruturas Gramaticais</w:t>
            </w:r>
          </w:p>
          <w:p w:rsidR="00732444" w:rsidRPr="00732444" w:rsidRDefault="00732444" w:rsidP="00732444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32444">
              <w:rPr>
                <w:rFonts w:ascii="Arial" w:hAnsi="Arial" w:cs="Arial"/>
                <w:sz w:val="24"/>
                <w:szCs w:val="24"/>
              </w:rPr>
              <w:t xml:space="preserve">Técnicas de Tradução e Interpretação </w:t>
            </w:r>
          </w:p>
          <w:p w:rsidR="00732444" w:rsidRPr="00732444" w:rsidRDefault="00732444" w:rsidP="00732444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444">
              <w:rPr>
                <w:rFonts w:ascii="Arial" w:hAnsi="Arial" w:cs="Arial"/>
                <w:sz w:val="24"/>
                <w:szCs w:val="24"/>
              </w:rPr>
              <w:t>Signwrting</w:t>
            </w:r>
            <w:proofErr w:type="spellEnd"/>
            <w:r w:rsidRPr="00732444">
              <w:rPr>
                <w:rFonts w:ascii="Arial" w:hAnsi="Arial" w:cs="Arial"/>
                <w:sz w:val="24"/>
                <w:szCs w:val="24"/>
              </w:rPr>
              <w:t xml:space="preserve"> (Sistema de Escrita da língua gestual)</w:t>
            </w:r>
          </w:p>
          <w:p w:rsidR="00732444" w:rsidRPr="00732444" w:rsidRDefault="00732444" w:rsidP="00732444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32444">
              <w:rPr>
                <w:rFonts w:ascii="Arial" w:hAnsi="Arial" w:cs="Arial"/>
                <w:sz w:val="24"/>
                <w:szCs w:val="24"/>
              </w:rPr>
              <w:t>Psicologia do Ensino e do Aprendizado</w:t>
            </w:r>
          </w:p>
          <w:p w:rsidR="00732444" w:rsidRPr="00732444" w:rsidRDefault="00732444" w:rsidP="00732444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32444">
              <w:rPr>
                <w:rFonts w:ascii="Arial" w:hAnsi="Arial" w:cs="Arial"/>
                <w:sz w:val="24"/>
                <w:szCs w:val="24"/>
              </w:rPr>
              <w:t xml:space="preserve">Libras: Aspectos Linguísticos – Classificadores e </w:t>
            </w:r>
            <w:proofErr w:type="spellStart"/>
            <w:r w:rsidRPr="00732444">
              <w:rPr>
                <w:rFonts w:ascii="Arial" w:hAnsi="Arial" w:cs="Arial"/>
                <w:sz w:val="24"/>
                <w:szCs w:val="24"/>
              </w:rPr>
              <w:t>Anafóras</w:t>
            </w:r>
            <w:proofErr w:type="spellEnd"/>
          </w:p>
          <w:p w:rsidR="00732444" w:rsidRPr="00732444" w:rsidRDefault="00732444" w:rsidP="0073244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444">
              <w:rPr>
                <w:rFonts w:ascii="Arial" w:hAnsi="Arial" w:cs="Arial"/>
                <w:sz w:val="24"/>
                <w:szCs w:val="24"/>
              </w:rPr>
              <w:t>Esfera da Atuação, Ética e Prática Profissional</w:t>
            </w:r>
          </w:p>
        </w:tc>
      </w:tr>
    </w:tbl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EB200E" w:rsidRDefault="00EB200E" w:rsidP="00EA587E">
      <w:pPr>
        <w:pStyle w:val="SemEspaamento"/>
      </w:pPr>
    </w:p>
    <w:p w:rsidR="00F21C93" w:rsidRDefault="00F21C93" w:rsidP="00EA587E">
      <w:pPr>
        <w:pStyle w:val="SemEspaamento"/>
      </w:pPr>
    </w:p>
    <w:p w:rsidR="00F21C93" w:rsidRDefault="00F21C93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864415" w:rsidRDefault="00864415" w:rsidP="00864415">
      <w:pPr>
        <w:pStyle w:val="SemEspaamento"/>
      </w:pPr>
    </w:p>
    <w:sectPr w:rsidR="00864415" w:rsidSect="000613F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31B" w:rsidRDefault="00DE531B" w:rsidP="000613FB">
      <w:pPr>
        <w:spacing w:after="0" w:line="240" w:lineRule="auto"/>
      </w:pPr>
      <w:r>
        <w:separator/>
      </w:r>
    </w:p>
  </w:endnote>
  <w:endnote w:type="continuationSeparator" w:id="0">
    <w:p w:rsidR="00DE531B" w:rsidRDefault="00DE531B" w:rsidP="0006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D9" w:rsidRPr="00A326D9" w:rsidRDefault="00A326D9" w:rsidP="00A326D9">
    <w:pPr>
      <w:pStyle w:val="Rodap"/>
      <w:jc w:val="center"/>
      <w:rPr>
        <w:rFonts w:ascii="Arial" w:hAnsi="Arial" w:cs="Arial"/>
        <w:sz w:val="24"/>
        <w:szCs w:val="24"/>
      </w:rPr>
    </w:pPr>
    <w:r w:rsidRPr="00A326D9">
      <w:rPr>
        <w:rFonts w:ascii="Arial" w:hAnsi="Arial" w:cs="Arial"/>
        <w:sz w:val="24"/>
        <w:szCs w:val="24"/>
      </w:rPr>
      <w:t xml:space="preserve">E-mail: </w:t>
    </w:r>
    <w:r w:rsidR="00497AEF">
      <w:rPr>
        <w:rFonts w:ascii="Arial" w:hAnsi="Arial" w:cs="Arial"/>
        <w:sz w:val="24"/>
        <w:szCs w:val="24"/>
      </w:rPr>
      <w:t>itebras@hotmail.com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31B" w:rsidRDefault="00DE531B" w:rsidP="000613FB">
      <w:pPr>
        <w:spacing w:after="0" w:line="240" w:lineRule="auto"/>
      </w:pPr>
      <w:r>
        <w:separator/>
      </w:r>
    </w:p>
  </w:footnote>
  <w:footnote w:type="continuationSeparator" w:id="0">
    <w:p w:rsidR="00DE531B" w:rsidRDefault="00DE531B" w:rsidP="0006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2A" w:rsidRDefault="000128FF" w:rsidP="00A3302A">
    <w:pPr>
      <w:pStyle w:val="Cabealho"/>
      <w:rPr>
        <w:rFonts w:ascii="Arial Black" w:hAnsi="Arial Black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-97155</wp:posOffset>
          </wp:positionV>
          <wp:extent cx="2664460" cy="694055"/>
          <wp:effectExtent l="19050" t="0" r="2540" b="0"/>
          <wp:wrapTight wrapText="bothSides">
            <wp:wrapPolygon edited="0">
              <wp:start x="-154" y="0"/>
              <wp:lineTo x="-154" y="20750"/>
              <wp:lineTo x="21621" y="20750"/>
              <wp:lineTo x="21621" y="0"/>
              <wp:lineTo x="-154" y="0"/>
            </wp:wrapPolygon>
          </wp:wrapTight>
          <wp:docPr id="3" name="Imagem 3" descr="Logo Marca da ITEBRAS  Educacional  -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rca da ITEBRAS  Educacional  - 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87E">
      <w:rPr>
        <w:rFonts w:ascii="Arial Black" w:hAnsi="Arial Black"/>
        <w:b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08C5"/>
    <w:multiLevelType w:val="hybridMultilevel"/>
    <w:tmpl w:val="4B16D984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19A0"/>
    <w:multiLevelType w:val="hybridMultilevel"/>
    <w:tmpl w:val="DF601AEC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A1CF3"/>
    <w:multiLevelType w:val="hybridMultilevel"/>
    <w:tmpl w:val="105ACB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2F16"/>
    <w:multiLevelType w:val="hybridMultilevel"/>
    <w:tmpl w:val="270A2506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F6D37"/>
    <w:multiLevelType w:val="hybridMultilevel"/>
    <w:tmpl w:val="2AE0251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B"/>
    <w:rsid w:val="00011C20"/>
    <w:rsid w:val="000128FF"/>
    <w:rsid w:val="000613FB"/>
    <w:rsid w:val="0010268E"/>
    <w:rsid w:val="00147C8F"/>
    <w:rsid w:val="001778A0"/>
    <w:rsid w:val="002A084E"/>
    <w:rsid w:val="002C4D40"/>
    <w:rsid w:val="00323D20"/>
    <w:rsid w:val="0037270A"/>
    <w:rsid w:val="0047527D"/>
    <w:rsid w:val="00497AEF"/>
    <w:rsid w:val="004E4339"/>
    <w:rsid w:val="004F5179"/>
    <w:rsid w:val="00650E0E"/>
    <w:rsid w:val="006C56D8"/>
    <w:rsid w:val="006D7570"/>
    <w:rsid w:val="00732444"/>
    <w:rsid w:val="007A16B3"/>
    <w:rsid w:val="007E6F1D"/>
    <w:rsid w:val="00864415"/>
    <w:rsid w:val="00996346"/>
    <w:rsid w:val="00A10AAA"/>
    <w:rsid w:val="00A326D9"/>
    <w:rsid w:val="00A3302A"/>
    <w:rsid w:val="00AF16BA"/>
    <w:rsid w:val="00B53CDB"/>
    <w:rsid w:val="00C4375C"/>
    <w:rsid w:val="00C67BC7"/>
    <w:rsid w:val="00CB2D32"/>
    <w:rsid w:val="00DE531B"/>
    <w:rsid w:val="00E02D37"/>
    <w:rsid w:val="00E76417"/>
    <w:rsid w:val="00EA587E"/>
    <w:rsid w:val="00EB200E"/>
    <w:rsid w:val="00F21C93"/>
    <w:rsid w:val="00F3350B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CDB51"/>
  <w15:docId w15:val="{EA2C2DCC-108D-460E-ABBB-1C685C4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3FB"/>
  </w:style>
  <w:style w:type="paragraph" w:styleId="Rodap">
    <w:name w:val="footer"/>
    <w:basedOn w:val="Normal"/>
    <w:link w:val="Rodap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3FB"/>
  </w:style>
  <w:style w:type="paragraph" w:styleId="Textodebalo">
    <w:name w:val="Balloon Text"/>
    <w:basedOn w:val="Normal"/>
    <w:link w:val="TextodebaloChar"/>
    <w:uiPriority w:val="99"/>
    <w:semiHidden/>
    <w:unhideWhenUsed/>
    <w:rsid w:val="00061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13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A587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A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AAA"/>
    <w:pPr>
      <w:autoSpaceDE w:val="0"/>
      <w:autoSpaceDN w:val="0"/>
      <w:adjustRightInd w:val="0"/>
    </w:pPr>
    <w:rPr>
      <w:rFonts w:ascii="Lucida Fax" w:hAnsi="Lucida Fax" w:cs="Lucida Fax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Marcos Moraes O Meu Deus é FIEL</cp:lastModifiedBy>
  <cp:revision>2</cp:revision>
  <cp:lastPrinted>2016-11-29T09:51:00Z</cp:lastPrinted>
  <dcterms:created xsi:type="dcterms:W3CDTF">2020-02-16T13:44:00Z</dcterms:created>
  <dcterms:modified xsi:type="dcterms:W3CDTF">2020-02-16T13:44:00Z</dcterms:modified>
</cp:coreProperties>
</file>